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CE" w:rsidRDefault="001168CE" w:rsidP="001168CE">
      <w:pPr>
        <w:pStyle w:val="NoSpacing"/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18"/>
        <w:gridCol w:w="1178"/>
        <w:gridCol w:w="1848"/>
      </w:tblGrid>
      <w:tr w:rsidR="00A953D7" w:rsidTr="00A953D7">
        <w:trPr>
          <w:trHeight w:val="717"/>
        </w:trPr>
        <w:tc>
          <w:tcPr>
            <w:tcW w:w="2518" w:type="dxa"/>
            <w:tcBorders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A953D7" w:rsidRPr="001168CE" w:rsidRDefault="00A953D7" w:rsidP="001168C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Tehnice</w:t>
            </w:r>
            <w:proofErr w:type="spellEnd"/>
          </w:p>
          <w:p w:rsidR="00A953D7" w:rsidRPr="001168CE" w:rsidRDefault="00A953D7" w:rsidP="001168CE">
            <w:pPr>
              <w:pStyle w:val="NoSpacing"/>
              <w:rPr>
                <w:b/>
              </w:rPr>
            </w:pPr>
            <w:r w:rsidRPr="001168CE">
              <w:rPr>
                <w:b/>
              </w:rPr>
              <w:t>Technical Details</w:t>
            </w:r>
          </w:p>
        </w:tc>
        <w:tc>
          <w:tcPr>
            <w:tcW w:w="1178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953D7" w:rsidRPr="00940069" w:rsidRDefault="00A953D7" w:rsidP="001168CE">
            <w:pPr>
              <w:pStyle w:val="NoSpacing"/>
              <w:jc w:val="center"/>
              <w:rPr>
                <w:b/>
              </w:rPr>
            </w:pPr>
            <w:proofErr w:type="spellStart"/>
            <w:r w:rsidRPr="00940069">
              <w:rPr>
                <w:b/>
              </w:rPr>
              <w:t>Unitate</w:t>
            </w:r>
            <w:proofErr w:type="spellEnd"/>
          </w:p>
          <w:p w:rsidR="00A953D7" w:rsidRPr="00940069" w:rsidRDefault="00A953D7" w:rsidP="001168CE">
            <w:pPr>
              <w:pStyle w:val="NoSpacing"/>
              <w:jc w:val="center"/>
              <w:rPr>
                <w:b/>
              </w:rPr>
            </w:pPr>
            <w:r w:rsidRPr="00940069">
              <w:rPr>
                <w:b/>
              </w:rPr>
              <w:t>Unit</w:t>
            </w:r>
          </w:p>
        </w:tc>
        <w:tc>
          <w:tcPr>
            <w:tcW w:w="1848" w:type="dxa"/>
            <w:tcBorders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A953D7" w:rsidRDefault="00A953D7" w:rsidP="001168CE">
            <w:pPr>
              <w:pStyle w:val="NoSpacing"/>
              <w:jc w:val="center"/>
            </w:pPr>
          </w:p>
        </w:tc>
      </w:tr>
      <w:tr w:rsidR="00A953D7" w:rsidTr="00A953D7">
        <w:tc>
          <w:tcPr>
            <w:tcW w:w="251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proofErr w:type="spellStart"/>
            <w:r>
              <w:t>Cota</w:t>
            </w:r>
            <w:proofErr w:type="spellEnd"/>
            <w:r>
              <w:t xml:space="preserve"> A – Share A</w:t>
            </w:r>
          </w:p>
          <w:p w:rsidR="00A953D7" w:rsidRDefault="00A953D7" w:rsidP="001168CE">
            <w:pPr>
              <w:pStyle w:val="NoSpacing"/>
              <w:jc w:val="center"/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mm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</w:p>
        </w:tc>
      </w:tr>
      <w:tr w:rsidR="00A953D7" w:rsidTr="00A953D7">
        <w:tc>
          <w:tcPr>
            <w:tcW w:w="2518" w:type="dxa"/>
            <w:tcBorders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proofErr w:type="spellStart"/>
            <w:r>
              <w:t>Cota</w:t>
            </w:r>
            <w:proofErr w:type="spellEnd"/>
            <w:r>
              <w:t xml:space="preserve"> B – Share B</w:t>
            </w:r>
          </w:p>
          <w:p w:rsidR="00A953D7" w:rsidRDefault="00A953D7" w:rsidP="001168CE">
            <w:pPr>
              <w:pStyle w:val="NoSpacing"/>
              <w:jc w:val="center"/>
            </w:pPr>
          </w:p>
        </w:tc>
        <w:tc>
          <w:tcPr>
            <w:tcW w:w="1178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mm</w:t>
            </w:r>
          </w:p>
        </w:tc>
        <w:tc>
          <w:tcPr>
            <w:tcW w:w="1848" w:type="dxa"/>
            <w:tcBorders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A953D7" w:rsidRDefault="00A953D7" w:rsidP="001168CE">
            <w:pPr>
              <w:pStyle w:val="NoSpacing"/>
              <w:jc w:val="center"/>
            </w:pPr>
          </w:p>
        </w:tc>
      </w:tr>
      <w:tr w:rsidR="00A953D7" w:rsidTr="00A953D7">
        <w:tc>
          <w:tcPr>
            <w:tcW w:w="251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proofErr w:type="spellStart"/>
            <w:r>
              <w:t>Cota</w:t>
            </w:r>
            <w:proofErr w:type="spellEnd"/>
            <w:r>
              <w:t xml:space="preserve"> C – Share C</w:t>
            </w:r>
          </w:p>
          <w:p w:rsidR="00A953D7" w:rsidRDefault="00A953D7" w:rsidP="001168CE">
            <w:pPr>
              <w:pStyle w:val="NoSpacing"/>
              <w:jc w:val="center"/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mm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</w:p>
        </w:tc>
      </w:tr>
      <w:tr w:rsidR="00A953D7" w:rsidTr="00A953D7">
        <w:tc>
          <w:tcPr>
            <w:tcW w:w="2518" w:type="dxa"/>
            <w:tcBorders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Capacitate – Capacity</w:t>
            </w:r>
          </w:p>
          <w:p w:rsidR="00A953D7" w:rsidRDefault="00A953D7" w:rsidP="001168CE">
            <w:pPr>
              <w:pStyle w:val="NoSpacing"/>
              <w:jc w:val="center"/>
            </w:pPr>
          </w:p>
        </w:tc>
        <w:tc>
          <w:tcPr>
            <w:tcW w:w="1178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m3</w:t>
            </w:r>
          </w:p>
        </w:tc>
        <w:tc>
          <w:tcPr>
            <w:tcW w:w="1848" w:type="dxa"/>
            <w:tcBorders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A953D7" w:rsidRDefault="00A953D7" w:rsidP="001168CE">
            <w:pPr>
              <w:pStyle w:val="NoSpacing"/>
              <w:jc w:val="center"/>
            </w:pPr>
          </w:p>
        </w:tc>
      </w:tr>
      <w:tr w:rsidR="00A953D7" w:rsidTr="00A953D7">
        <w:tc>
          <w:tcPr>
            <w:tcW w:w="251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proofErr w:type="spellStart"/>
            <w:r>
              <w:t>Greutate</w:t>
            </w:r>
            <w:proofErr w:type="spellEnd"/>
            <w:r>
              <w:t xml:space="preserve"> – Weight</w:t>
            </w:r>
          </w:p>
          <w:p w:rsidR="00A953D7" w:rsidRDefault="00A953D7" w:rsidP="001168CE">
            <w:pPr>
              <w:pStyle w:val="NoSpacing"/>
              <w:jc w:val="center"/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kg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</w:p>
        </w:tc>
      </w:tr>
      <w:tr w:rsidR="00A953D7" w:rsidTr="00A953D7">
        <w:tc>
          <w:tcPr>
            <w:tcW w:w="2518" w:type="dxa"/>
            <w:tcBorders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proofErr w:type="spellStart"/>
            <w:r>
              <w:t>Tun</w:t>
            </w:r>
            <w:proofErr w:type="spellEnd"/>
            <w:r>
              <w:t xml:space="preserve"> </w:t>
            </w:r>
            <w:proofErr w:type="spellStart"/>
            <w:r>
              <w:t>Caldura</w:t>
            </w:r>
            <w:proofErr w:type="spellEnd"/>
            <w:r>
              <w:t xml:space="preserve"> – Heater</w:t>
            </w:r>
          </w:p>
          <w:p w:rsidR="00A953D7" w:rsidRDefault="00A953D7" w:rsidP="001168CE">
            <w:pPr>
              <w:pStyle w:val="NoSpacing"/>
              <w:jc w:val="center"/>
            </w:pPr>
          </w:p>
        </w:tc>
        <w:tc>
          <w:tcPr>
            <w:tcW w:w="1178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Kcal/H</w:t>
            </w:r>
          </w:p>
        </w:tc>
        <w:tc>
          <w:tcPr>
            <w:tcW w:w="1848" w:type="dxa"/>
            <w:tcBorders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17.200</w:t>
            </w:r>
          </w:p>
        </w:tc>
      </w:tr>
      <w:tr w:rsidR="00A953D7" w:rsidTr="00A953D7">
        <w:tc>
          <w:tcPr>
            <w:tcW w:w="251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Ventilator – Fan</w:t>
            </w:r>
          </w:p>
          <w:p w:rsidR="00A953D7" w:rsidRDefault="00A953D7" w:rsidP="001168CE">
            <w:pPr>
              <w:pStyle w:val="NoSpacing"/>
              <w:jc w:val="center"/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m3/h - kW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2650 m3/h</w:t>
            </w:r>
          </w:p>
          <w:p w:rsidR="00A953D7" w:rsidRDefault="00A953D7" w:rsidP="001168CE">
            <w:pPr>
              <w:pStyle w:val="NoSpacing"/>
              <w:jc w:val="center"/>
            </w:pPr>
            <w:r>
              <w:t>0,79 kW</w:t>
            </w:r>
          </w:p>
        </w:tc>
      </w:tr>
      <w:tr w:rsidR="00A953D7" w:rsidTr="00A953D7">
        <w:tc>
          <w:tcPr>
            <w:tcW w:w="2518" w:type="dxa"/>
            <w:tcBorders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A953D7" w:rsidRDefault="00A953D7" w:rsidP="00940069">
            <w:pPr>
              <w:pStyle w:val="NoSpacing"/>
              <w:jc w:val="center"/>
            </w:pPr>
            <w:r>
              <w:t xml:space="preserve">Motor </w:t>
            </w:r>
            <w:proofErr w:type="spellStart"/>
            <w:r>
              <w:t>melc</w:t>
            </w:r>
            <w:proofErr w:type="spellEnd"/>
            <w:r>
              <w:t xml:space="preserve"> – Screw engine</w:t>
            </w:r>
          </w:p>
        </w:tc>
        <w:tc>
          <w:tcPr>
            <w:tcW w:w="1178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kW</w:t>
            </w:r>
          </w:p>
        </w:tc>
        <w:tc>
          <w:tcPr>
            <w:tcW w:w="1848" w:type="dxa"/>
            <w:tcBorders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 xml:space="preserve">0,75 </w:t>
            </w:r>
          </w:p>
        </w:tc>
      </w:tr>
      <w:tr w:rsidR="00A953D7" w:rsidTr="00A953D7">
        <w:tc>
          <w:tcPr>
            <w:tcW w:w="251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proofErr w:type="spellStart"/>
            <w:r>
              <w:t>Consum</w:t>
            </w:r>
            <w:proofErr w:type="spellEnd"/>
            <w:r>
              <w:t xml:space="preserve"> total </w:t>
            </w:r>
            <w:proofErr w:type="spellStart"/>
            <w:r>
              <w:t>energie</w:t>
            </w:r>
            <w:proofErr w:type="spellEnd"/>
            <w:r>
              <w:t xml:space="preserve"> – Total energy consumption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r>
              <w:t>kW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A953D7" w:rsidRDefault="00A953D7" w:rsidP="001168CE">
            <w:pPr>
              <w:pStyle w:val="NoSpacing"/>
              <w:jc w:val="center"/>
            </w:pPr>
            <w:proofErr w:type="spellStart"/>
            <w:r>
              <w:t>Monofazic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trifazic</w:t>
            </w:r>
            <w:proofErr w:type="spellEnd"/>
            <w:r>
              <w:t xml:space="preserve"> </w:t>
            </w:r>
          </w:p>
          <w:p w:rsidR="00A953D7" w:rsidRDefault="00A953D7" w:rsidP="001168CE">
            <w:pPr>
              <w:pStyle w:val="NoSpacing"/>
              <w:jc w:val="center"/>
            </w:pPr>
            <w:proofErr w:type="spellStart"/>
            <w:r>
              <w:t>Monophase</w:t>
            </w:r>
            <w:proofErr w:type="spellEnd"/>
            <w:r>
              <w:t xml:space="preserve"> or Tri phase</w:t>
            </w:r>
          </w:p>
        </w:tc>
      </w:tr>
    </w:tbl>
    <w:p w:rsidR="001168CE" w:rsidRDefault="001168CE" w:rsidP="001168CE">
      <w:pPr>
        <w:pStyle w:val="NoSpacing"/>
      </w:pPr>
    </w:p>
    <w:p w:rsidR="001168CE" w:rsidRDefault="001168CE" w:rsidP="001168CE">
      <w:pPr>
        <w:pStyle w:val="NoSpacing"/>
      </w:pPr>
    </w:p>
    <w:sectPr w:rsidR="001168CE" w:rsidSect="00BC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8CE"/>
    <w:rsid w:val="00100687"/>
    <w:rsid w:val="001168CE"/>
    <w:rsid w:val="00144775"/>
    <w:rsid w:val="00502608"/>
    <w:rsid w:val="00940069"/>
    <w:rsid w:val="00A953D7"/>
    <w:rsid w:val="00BC7996"/>
    <w:rsid w:val="00D97DB4"/>
    <w:rsid w:val="00FE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CE"/>
    <w:pPr>
      <w:spacing w:after="0" w:line="240" w:lineRule="auto"/>
    </w:pPr>
  </w:style>
  <w:style w:type="table" w:styleId="TableGrid">
    <w:name w:val="Table Grid"/>
    <w:basedOn w:val="TableNormal"/>
    <w:uiPriority w:val="59"/>
    <w:rsid w:val="001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2019-12-04T08:24:00Z</dcterms:created>
  <dcterms:modified xsi:type="dcterms:W3CDTF">2019-12-04T08:48:00Z</dcterms:modified>
</cp:coreProperties>
</file>